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262BE" w14:textId="77777777" w:rsidR="007B0BBB" w:rsidRDefault="007B0BBB" w:rsidP="007B0BBB">
      <w:pPr>
        <w:pStyle w:val="Header"/>
        <w:ind w:hanging="360"/>
      </w:pPr>
      <w:bookmarkStart w:id="0" w:name="_Hlk156905723"/>
      <w:r w:rsidRPr="00312963">
        <w:rPr>
          <w:rFonts w:cs="Arial"/>
          <w:noProof/>
          <w:color w:val="404040" w:themeColor="text1" w:themeTint="BF"/>
          <w:sz w:val="19"/>
          <w:szCs w:val="19"/>
          <w:lang w:eastAsia="en-CA"/>
        </w:rPr>
        <mc:AlternateContent>
          <mc:Choice Requires="wps">
            <w:drawing>
              <wp:anchor distT="45720" distB="45720" distL="114300" distR="114300" simplePos="0" relativeHeight="251659264" behindDoc="0" locked="0" layoutInCell="1" allowOverlap="1" wp14:anchorId="62B2E06C" wp14:editId="24DA415D">
                <wp:simplePos x="0" y="0"/>
                <wp:positionH relativeFrom="column">
                  <wp:posOffset>1704975</wp:posOffset>
                </wp:positionH>
                <wp:positionV relativeFrom="paragraph">
                  <wp:posOffset>5080</wp:posOffset>
                </wp:positionV>
                <wp:extent cx="4914900" cy="15144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514475"/>
                        </a:xfrm>
                        <a:prstGeom prst="rect">
                          <a:avLst/>
                        </a:prstGeom>
                        <a:noFill/>
                        <a:ln w="9525">
                          <a:noFill/>
                          <a:miter lim="800000"/>
                          <a:headEnd/>
                          <a:tailEnd/>
                        </a:ln>
                      </wps:spPr>
                      <wps:txbx>
                        <w:txbxContent>
                          <w:p w14:paraId="368B8FD8" w14:textId="336BB35A" w:rsidR="007B0BBB" w:rsidRPr="007B0BBB" w:rsidRDefault="007B0BBB" w:rsidP="007B0BBB">
                            <w:pPr>
                              <w:rPr>
                                <w:rFonts w:ascii="Arial" w:eastAsia="Times New Roman" w:hAnsi="Arial" w:cs="Arial"/>
                                <w:b/>
                                <w:lang w:eastAsia="en-CA"/>
                              </w:rPr>
                            </w:pPr>
                            <w:r w:rsidRPr="007B0BBB">
                              <w:rPr>
                                <w:rFonts w:ascii="Arial" w:eastAsia="Times New Roman" w:hAnsi="Arial" w:cs="Arial"/>
                                <w:b/>
                                <w:lang w:eastAsia="en-CA"/>
                              </w:rPr>
                              <w:t>Emergency Psychiatric Assessment, Treatment &amp; Health (EmPATH) Clinic</w:t>
                            </w:r>
                            <w:r>
                              <w:rPr>
                                <w:rFonts w:ascii="Arial" w:eastAsia="Times New Roman" w:hAnsi="Arial" w:cs="Arial"/>
                                <w:b/>
                                <w:lang w:eastAsia="en-CA"/>
                              </w:rPr>
                              <w:t xml:space="preserve"> - </w:t>
                            </w:r>
                            <w:r w:rsidRPr="007B0BBB">
                              <w:rPr>
                                <w:rFonts w:ascii="Arial" w:eastAsia="Times New Roman" w:hAnsi="Arial" w:cs="Arial"/>
                                <w:b/>
                                <w:lang w:eastAsia="en-CA"/>
                              </w:rPr>
                              <w:t>Patient Information Sheet</w:t>
                            </w:r>
                          </w:p>
                          <w:p w14:paraId="312C9F1E" w14:textId="231A20E5" w:rsidR="007B0BBB" w:rsidRPr="007B0BBB" w:rsidRDefault="007B0BBB" w:rsidP="007B0BBB">
                            <w:pPr>
                              <w:rPr>
                                <w:rFonts w:ascii="Arial" w:eastAsia="Times New Roman" w:hAnsi="Arial" w:cs="Arial"/>
                                <w:b/>
                                <w:lang w:eastAsia="en-CA"/>
                              </w:rPr>
                            </w:pPr>
                          </w:p>
                          <w:p w14:paraId="17E10257" w14:textId="77777777" w:rsidR="007B0BBB" w:rsidRPr="007B0BBB" w:rsidRDefault="007B0BBB" w:rsidP="007B0BBB">
                            <w:pPr>
                              <w:rPr>
                                <w:rFonts w:ascii="Arial" w:hAnsi="Arial" w:cs="Arial"/>
                                <w:b/>
                                <w:sz w:val="6"/>
                                <w:szCs w:val="6"/>
                              </w:rPr>
                            </w:pPr>
                          </w:p>
                          <w:p w14:paraId="3ABE79A4" w14:textId="06E21D63"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Adult Mental Health Program (Johnson 5)</w:t>
                            </w:r>
                          </w:p>
                          <w:p w14:paraId="05F7398F" w14:textId="0B403EA3" w:rsidR="007B0BBB" w:rsidRPr="007B0BBB" w:rsidRDefault="007B0BBB" w:rsidP="007B0BBB">
                            <w:pPr>
                              <w:rPr>
                                <w:rFonts w:ascii="Arial" w:eastAsia="Times New Roman" w:hAnsi="Arial" w:cs="Arial"/>
                                <w:bCs/>
                                <w:iCs/>
                                <w:lang w:eastAsia="en-CA"/>
                              </w:rPr>
                            </w:pPr>
                            <w:r w:rsidRPr="007B0BBB">
                              <w:rPr>
                                <w:rFonts w:ascii="Arial" w:eastAsia="Times New Roman" w:hAnsi="Arial" w:cs="Arial"/>
                                <w:bCs/>
                                <w:iCs/>
                                <w:lang w:eastAsia="en-CA"/>
                              </w:rPr>
                              <w:t>Kingston Health Sciences Centre</w:t>
                            </w:r>
                          </w:p>
                          <w:p w14:paraId="7867CCE8" w14:textId="77777777"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Hotel Dieu Hospital (HDH) Site</w:t>
                            </w:r>
                          </w:p>
                          <w:p w14:paraId="412CD5B2" w14:textId="77777777"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166 Brock St, Kingston, ON K7L 5G2</w:t>
                            </w:r>
                          </w:p>
                          <w:p w14:paraId="700ED96A" w14:textId="77777777" w:rsidR="007B0BBB" w:rsidRPr="00312963" w:rsidRDefault="007B0BBB" w:rsidP="007B0BBB">
                            <w:pPr>
                              <w:rPr>
                                <w:rFonts w:ascii="Arial" w:hAnsi="Arial" w:cs="Arial"/>
                                <w:sz w:val="20"/>
                                <w:szCs w:val="20"/>
                              </w:rPr>
                            </w:pPr>
                          </w:p>
                          <w:p w14:paraId="04B7A9DA" w14:textId="77777777" w:rsidR="007B0BBB" w:rsidRDefault="007B0BBB" w:rsidP="007B0BB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B2E06C" id="_x0000_t202" coordsize="21600,21600" o:spt="202" path="m,l,21600r21600,l21600,xe">
                <v:stroke joinstyle="miter"/>
                <v:path gradientshapeok="t" o:connecttype="rect"/>
              </v:shapetype>
              <v:shape id="Text Box 2" o:spid="_x0000_s1026" type="#_x0000_t202" style="position:absolute;margin-left:134.25pt;margin-top:.4pt;width:387pt;height:11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" filled="f" stroked="f">
                <v:textbox>
                  <w:txbxContent>
                    <w:p w14:paraId="368B8FD8" w14:textId="336BB35A" w:rsidR="007B0BBB" w:rsidRPr="007B0BBB" w:rsidRDefault="007B0BBB" w:rsidP="007B0BBB">
                      <w:pPr>
                        <w:rPr>
                          <w:rFonts w:ascii="Arial" w:eastAsia="Times New Roman" w:hAnsi="Arial" w:cs="Arial"/>
                          <w:b/>
                          <w:lang w:eastAsia="en-CA"/>
                        </w:rPr>
                      </w:pPr>
                      <w:r w:rsidRPr="007B0BBB">
                        <w:rPr>
                          <w:rFonts w:ascii="Arial" w:eastAsia="Times New Roman" w:hAnsi="Arial" w:cs="Arial"/>
                          <w:b/>
                          <w:lang w:eastAsia="en-CA"/>
                        </w:rPr>
                        <w:t>Emergency Psychiatric Assessment, Treatment &amp; Health (EmPATH) Clinic</w:t>
                      </w:r>
                      <w:r>
                        <w:rPr>
                          <w:rFonts w:ascii="Arial" w:eastAsia="Times New Roman" w:hAnsi="Arial" w:cs="Arial"/>
                          <w:b/>
                          <w:lang w:eastAsia="en-CA"/>
                        </w:rPr>
                        <w:t xml:space="preserve"> - </w:t>
                      </w:r>
                      <w:r w:rsidRPr="007B0BBB">
                        <w:rPr>
                          <w:rFonts w:ascii="Arial" w:eastAsia="Times New Roman" w:hAnsi="Arial" w:cs="Arial"/>
                          <w:b/>
                          <w:lang w:eastAsia="en-CA"/>
                        </w:rPr>
                        <w:t>Patient Information Sheet</w:t>
                      </w:r>
                    </w:p>
                    <w:p w14:paraId="312C9F1E" w14:textId="231A20E5" w:rsidR="007B0BBB" w:rsidRPr="007B0BBB" w:rsidRDefault="007B0BBB" w:rsidP="007B0BBB">
                      <w:pPr>
                        <w:rPr>
                          <w:rFonts w:ascii="Arial" w:eastAsia="Times New Roman" w:hAnsi="Arial" w:cs="Arial"/>
                          <w:b/>
                          <w:lang w:eastAsia="en-CA"/>
                        </w:rPr>
                      </w:pPr>
                    </w:p>
                    <w:p w14:paraId="17E10257" w14:textId="77777777" w:rsidR="007B0BBB" w:rsidRPr="007B0BBB" w:rsidRDefault="007B0BBB" w:rsidP="007B0BBB">
                      <w:pPr>
                        <w:rPr>
                          <w:rFonts w:ascii="Arial" w:hAnsi="Arial" w:cs="Arial"/>
                          <w:b/>
                          <w:sz w:val="6"/>
                          <w:szCs w:val="6"/>
                        </w:rPr>
                      </w:pPr>
                    </w:p>
                    <w:p w14:paraId="3ABE79A4" w14:textId="06E21D63"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Adult Mental Health Program (Johnson 5)</w:t>
                      </w:r>
                    </w:p>
                    <w:p w14:paraId="05F7398F" w14:textId="0B403EA3" w:rsidR="007B0BBB" w:rsidRPr="007B0BBB" w:rsidRDefault="007B0BBB" w:rsidP="007B0BBB">
                      <w:pPr>
                        <w:rPr>
                          <w:rFonts w:ascii="Arial" w:eastAsia="Times New Roman" w:hAnsi="Arial" w:cs="Arial"/>
                          <w:bCs/>
                          <w:iCs/>
                          <w:lang w:eastAsia="en-CA"/>
                        </w:rPr>
                      </w:pPr>
                      <w:r w:rsidRPr="007B0BBB">
                        <w:rPr>
                          <w:rFonts w:ascii="Arial" w:eastAsia="Times New Roman" w:hAnsi="Arial" w:cs="Arial"/>
                          <w:bCs/>
                          <w:iCs/>
                          <w:lang w:eastAsia="en-CA"/>
                        </w:rPr>
                        <w:t>Kingston Health Sciences Centre</w:t>
                      </w:r>
                    </w:p>
                    <w:p w14:paraId="7867CCE8" w14:textId="77777777"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Hotel Dieu Hospital (HDH) Site</w:t>
                      </w:r>
                    </w:p>
                    <w:p w14:paraId="412CD5B2" w14:textId="77777777" w:rsidR="007B0BBB" w:rsidRPr="007B0BBB" w:rsidRDefault="007B0BBB" w:rsidP="007B0BBB">
                      <w:pPr>
                        <w:rPr>
                          <w:rFonts w:ascii="Arial" w:eastAsia="Times New Roman" w:hAnsi="Arial" w:cs="Arial"/>
                          <w:bCs/>
                          <w:lang w:eastAsia="en-CA"/>
                        </w:rPr>
                      </w:pPr>
                      <w:r w:rsidRPr="007B0BBB">
                        <w:rPr>
                          <w:rFonts w:ascii="Arial" w:eastAsia="Times New Roman" w:hAnsi="Arial" w:cs="Arial"/>
                          <w:bCs/>
                          <w:lang w:eastAsia="en-CA"/>
                        </w:rPr>
                        <w:t>166 Brock St, Kingston, ON K7L 5G2</w:t>
                      </w:r>
                    </w:p>
                    <w:p w14:paraId="700ED96A" w14:textId="77777777" w:rsidR="007B0BBB" w:rsidRPr="00312963" w:rsidRDefault="007B0BBB" w:rsidP="007B0BBB">
                      <w:pPr>
                        <w:rPr>
                          <w:rFonts w:ascii="Arial" w:hAnsi="Arial" w:cs="Arial"/>
                          <w:sz w:val="20"/>
                          <w:szCs w:val="20"/>
                        </w:rPr>
                      </w:pPr>
                    </w:p>
                    <w:p w14:paraId="04B7A9DA" w14:textId="77777777" w:rsidR="007B0BBB" w:rsidRDefault="007B0BBB" w:rsidP="007B0BBB"/>
                  </w:txbxContent>
                </v:textbox>
                <w10:wrap type="square"/>
              </v:shape>
            </w:pict>
          </mc:Fallback>
        </mc:AlternateContent>
      </w:r>
      <w:r>
        <w:rPr>
          <w:noProof/>
          <w:lang w:eastAsia="en-CA"/>
        </w:rPr>
        <w:drawing>
          <wp:inline distT="0" distB="0" distL="0" distR="0" wp14:anchorId="756A058A" wp14:editId="7F638241">
            <wp:extent cx="1700620" cy="128747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700621" cy="1287476"/>
                    </a:xfrm>
                    <a:prstGeom prst="rect">
                      <a:avLst/>
                    </a:prstGeom>
                  </pic:spPr>
                </pic:pic>
              </a:graphicData>
            </a:graphic>
          </wp:inline>
        </w:drawing>
      </w:r>
      <w:r w:rsidRPr="00312963">
        <w:rPr>
          <w:rFonts w:cs="Arial"/>
          <w:noProof/>
          <w:color w:val="404040" w:themeColor="text1" w:themeTint="BF"/>
          <w:sz w:val="19"/>
          <w:szCs w:val="19"/>
        </w:rPr>
        <w:t xml:space="preserve"> </w:t>
      </w:r>
      <w:bookmarkStart w:id="1" w:name="_Hlk156905709"/>
    </w:p>
    <w:bookmarkEnd w:id="0"/>
    <w:bookmarkEnd w:id="1"/>
    <w:p w14:paraId="250CACD2" w14:textId="0F924636" w:rsidR="009A573B" w:rsidRDefault="009A573B" w:rsidP="003251D4">
      <w:pPr>
        <w:jc w:val="center"/>
        <w:rPr>
          <w:rFonts w:ascii="Arial" w:hAnsi="Arial" w:cs="Arial"/>
          <w:b/>
          <w:sz w:val="24"/>
          <w:szCs w:val="24"/>
        </w:rPr>
      </w:pPr>
    </w:p>
    <w:p w14:paraId="26D4C29D" w14:textId="2E14BFE3" w:rsidR="009C4064" w:rsidRPr="009C4064" w:rsidRDefault="009C4064" w:rsidP="003251D4">
      <w:pPr>
        <w:jc w:val="center"/>
        <w:rPr>
          <w:rFonts w:ascii="Arial" w:hAnsi="Arial" w:cs="Arial"/>
          <w:sz w:val="24"/>
          <w:szCs w:val="24"/>
        </w:rPr>
      </w:pPr>
    </w:p>
    <w:p w14:paraId="6D123F6E" w14:textId="0DE38A88" w:rsidR="009C4064" w:rsidRPr="007B0BBB" w:rsidRDefault="009C4064" w:rsidP="007B0BBB">
      <w:pPr>
        <w:ind w:left="-270"/>
        <w:rPr>
          <w:rFonts w:ascii="Arial" w:hAnsi="Arial" w:cs="Arial"/>
        </w:rPr>
      </w:pPr>
      <w:r w:rsidRPr="007B0BBB">
        <w:rPr>
          <w:rFonts w:ascii="Arial" w:hAnsi="Arial" w:cs="Arial"/>
        </w:rPr>
        <w:t>You have been referred to the</w:t>
      </w:r>
      <w:r w:rsidR="007B0BBB" w:rsidRPr="007B0BBB">
        <w:rPr>
          <w:rFonts w:ascii="Arial" w:hAnsi="Arial" w:cs="Arial"/>
        </w:rPr>
        <w:t xml:space="preserve"> </w:t>
      </w:r>
      <w:r w:rsidR="007B0BBB" w:rsidRPr="007B0BBB">
        <w:rPr>
          <w:rFonts w:ascii="Arial" w:hAnsi="Arial" w:cs="Arial"/>
        </w:rPr>
        <w:t>Adult Mental Health Program</w:t>
      </w:r>
      <w:r w:rsidR="007B0BBB" w:rsidRPr="007B0BBB">
        <w:rPr>
          <w:rFonts w:ascii="Arial" w:hAnsi="Arial" w:cs="Arial"/>
        </w:rPr>
        <w:t>’s</w:t>
      </w:r>
      <w:r w:rsidRPr="007B0BBB">
        <w:rPr>
          <w:rFonts w:ascii="Arial" w:hAnsi="Arial" w:cs="Arial"/>
        </w:rPr>
        <w:t xml:space="preserve"> EmPATH Clinic</w:t>
      </w:r>
      <w:r w:rsidR="000724C8" w:rsidRPr="007B0BBB">
        <w:rPr>
          <w:rFonts w:ascii="Arial" w:hAnsi="Arial" w:cs="Arial"/>
        </w:rPr>
        <w:t xml:space="preserve"> </w:t>
      </w:r>
      <w:r w:rsidRPr="007B0BBB">
        <w:rPr>
          <w:rFonts w:ascii="Arial" w:hAnsi="Arial" w:cs="Arial"/>
        </w:rPr>
        <w:t>at the Hotel Dieu Hospital site of the Kingston Health Sciences Centre.</w:t>
      </w:r>
    </w:p>
    <w:p w14:paraId="69DE9E1B" w14:textId="502B65A4" w:rsidR="009C4064" w:rsidRPr="007B0BBB" w:rsidRDefault="009C4064" w:rsidP="007B0BBB">
      <w:pPr>
        <w:ind w:left="-270"/>
        <w:rPr>
          <w:rFonts w:ascii="Arial" w:hAnsi="Arial" w:cs="Arial"/>
        </w:rPr>
      </w:pPr>
    </w:p>
    <w:p w14:paraId="47A70821" w14:textId="7EB3AF4E" w:rsidR="009C4064" w:rsidRDefault="009C4064" w:rsidP="007B0BBB">
      <w:pPr>
        <w:ind w:left="-270"/>
        <w:rPr>
          <w:rFonts w:ascii="Arial" w:hAnsi="Arial" w:cs="Arial"/>
          <w:iCs/>
        </w:rPr>
      </w:pPr>
      <w:r w:rsidRPr="007B0BBB">
        <w:rPr>
          <w:rFonts w:ascii="Arial" w:hAnsi="Arial" w:cs="Arial"/>
        </w:rPr>
        <w:t xml:space="preserve">You will receive a phone call from a nurse, who will complete a telephone </w:t>
      </w:r>
      <w:r w:rsidR="00BC5CDE" w:rsidRPr="007B0BBB">
        <w:rPr>
          <w:rFonts w:ascii="Arial" w:hAnsi="Arial" w:cs="Arial"/>
        </w:rPr>
        <w:t xml:space="preserve">intake with you </w:t>
      </w:r>
      <w:r w:rsidR="00DC6A4A" w:rsidRPr="007B0BBB">
        <w:rPr>
          <w:rFonts w:ascii="Arial" w:hAnsi="Arial" w:cs="Arial"/>
        </w:rPr>
        <w:t xml:space="preserve">– </w:t>
      </w:r>
      <w:r w:rsidR="008A6523" w:rsidRPr="007B0BBB">
        <w:rPr>
          <w:rFonts w:ascii="Arial" w:hAnsi="Arial" w:cs="Arial"/>
        </w:rPr>
        <w:t>your call display</w:t>
      </w:r>
      <w:r w:rsidR="00DC6A4A" w:rsidRPr="007B0BBB">
        <w:rPr>
          <w:rFonts w:ascii="Arial" w:hAnsi="Arial" w:cs="Arial"/>
        </w:rPr>
        <w:t xml:space="preserve"> will </w:t>
      </w:r>
      <w:r w:rsidR="004661E0" w:rsidRPr="007B0BBB">
        <w:rPr>
          <w:rFonts w:ascii="Arial" w:hAnsi="Arial" w:cs="Arial"/>
          <w:iCs/>
        </w:rPr>
        <w:t xml:space="preserve">appear as </w:t>
      </w:r>
      <w:r w:rsidR="006345CB" w:rsidRPr="007B0BBB">
        <w:rPr>
          <w:rFonts w:ascii="Arial" w:hAnsi="Arial" w:cs="Arial"/>
          <w:iCs/>
        </w:rPr>
        <w:t>HDH-KHSC</w:t>
      </w:r>
      <w:r w:rsidR="004661E0" w:rsidRPr="007B0BBB">
        <w:rPr>
          <w:rFonts w:ascii="Arial" w:hAnsi="Arial" w:cs="Arial"/>
          <w:iCs/>
        </w:rPr>
        <w:t>.</w:t>
      </w:r>
      <w:r w:rsidR="000724C8" w:rsidRPr="007B0BBB">
        <w:rPr>
          <w:rFonts w:ascii="Arial" w:hAnsi="Arial" w:cs="Arial"/>
          <w:iCs/>
        </w:rPr>
        <w:t xml:space="preserve"> </w:t>
      </w:r>
      <w:r w:rsidR="00C707B2" w:rsidRPr="007B0BBB">
        <w:rPr>
          <w:rFonts w:ascii="Arial" w:hAnsi="Arial" w:cs="Arial"/>
          <w:iCs/>
        </w:rPr>
        <w:t>Our goal is to call you within 3 business days</w:t>
      </w:r>
      <w:r w:rsidR="00F3328F" w:rsidRPr="007B0BBB">
        <w:rPr>
          <w:rFonts w:ascii="Arial" w:hAnsi="Arial" w:cs="Arial"/>
          <w:iCs/>
        </w:rPr>
        <w:t>;</w:t>
      </w:r>
      <w:r w:rsidR="00C707B2" w:rsidRPr="007B0BBB">
        <w:rPr>
          <w:rFonts w:ascii="Arial" w:hAnsi="Arial" w:cs="Arial"/>
          <w:iCs/>
        </w:rPr>
        <w:t xml:space="preserve"> however</w:t>
      </w:r>
      <w:r w:rsidR="00F3328F" w:rsidRPr="007B0BBB">
        <w:rPr>
          <w:rFonts w:ascii="Arial" w:hAnsi="Arial" w:cs="Arial"/>
          <w:iCs/>
        </w:rPr>
        <w:t>,</w:t>
      </w:r>
      <w:r w:rsidR="00C707B2" w:rsidRPr="007B0BBB">
        <w:rPr>
          <w:rFonts w:ascii="Arial" w:hAnsi="Arial" w:cs="Arial"/>
          <w:iCs/>
        </w:rPr>
        <w:t xml:space="preserve"> </w:t>
      </w:r>
      <w:r w:rsidR="00290554" w:rsidRPr="007B0BBB">
        <w:rPr>
          <w:rFonts w:ascii="Arial" w:hAnsi="Arial" w:cs="Arial"/>
          <w:iCs/>
        </w:rPr>
        <w:t xml:space="preserve">we may need to gather some additional information that may further assist us, and therefore contacting you may take a little longer. </w:t>
      </w:r>
    </w:p>
    <w:p w14:paraId="4E593AEC" w14:textId="77777777" w:rsidR="007B0BBB" w:rsidRPr="007B0BBB" w:rsidRDefault="007B0BBB" w:rsidP="007B0BBB">
      <w:pPr>
        <w:ind w:left="-270"/>
        <w:rPr>
          <w:rFonts w:ascii="Arial" w:hAnsi="Arial" w:cs="Arial"/>
          <w:iCs/>
        </w:rPr>
      </w:pPr>
    </w:p>
    <w:p w14:paraId="4ECDD403" w14:textId="77777777" w:rsidR="009C4064" w:rsidRPr="007B0BBB" w:rsidRDefault="009C4064" w:rsidP="007B0BBB">
      <w:pPr>
        <w:ind w:left="-270"/>
        <w:rPr>
          <w:rFonts w:ascii="Arial" w:hAnsi="Arial" w:cs="Arial"/>
          <w:iCs/>
        </w:rPr>
      </w:pPr>
    </w:p>
    <w:p w14:paraId="5DD5B878" w14:textId="3461ABE4" w:rsidR="003251D4" w:rsidRPr="007B0BBB" w:rsidRDefault="009C4064" w:rsidP="007B0BBB">
      <w:pPr>
        <w:ind w:left="-270"/>
        <w:rPr>
          <w:rFonts w:ascii="Arial" w:hAnsi="Arial" w:cs="Arial"/>
        </w:rPr>
      </w:pPr>
      <w:r w:rsidRPr="007B0BBB">
        <w:rPr>
          <w:rFonts w:ascii="Arial" w:hAnsi="Arial" w:cs="Arial"/>
          <w:iCs/>
        </w:rPr>
        <w:t>Please review the below information so you know what</w:t>
      </w:r>
      <w:r w:rsidR="009A3B9A" w:rsidRPr="007B0BBB">
        <w:rPr>
          <w:rFonts w:ascii="Arial" w:hAnsi="Arial" w:cs="Arial"/>
          <w:iCs/>
        </w:rPr>
        <w:t xml:space="preserve"> you can e</w:t>
      </w:r>
      <w:r w:rsidR="0007135A" w:rsidRPr="007B0BBB">
        <w:rPr>
          <w:rFonts w:ascii="Arial" w:hAnsi="Arial" w:cs="Arial"/>
        </w:rPr>
        <w:t>xpect from this referral</w:t>
      </w:r>
      <w:r w:rsidR="00D17E7D" w:rsidRPr="007B0BBB">
        <w:rPr>
          <w:rFonts w:ascii="Arial" w:hAnsi="Arial" w:cs="Arial"/>
        </w:rPr>
        <w:t>:</w:t>
      </w:r>
      <w:r w:rsidR="003251D4" w:rsidRPr="007B0BBB">
        <w:rPr>
          <w:rFonts w:ascii="Arial" w:hAnsi="Arial" w:cs="Arial"/>
        </w:rPr>
        <w:t xml:space="preserve"> </w:t>
      </w:r>
    </w:p>
    <w:p w14:paraId="6B80AA28" w14:textId="208D9361" w:rsidR="000724C8" w:rsidRPr="007B0BBB" w:rsidRDefault="000724C8" w:rsidP="000724C8">
      <w:pPr>
        <w:rPr>
          <w:rFonts w:ascii="Arial" w:hAnsi="Arial" w:cs="Arial"/>
        </w:rPr>
      </w:pPr>
    </w:p>
    <w:p w14:paraId="6A5C3409" w14:textId="774680ED" w:rsidR="000724C8" w:rsidRPr="007B0BBB" w:rsidRDefault="000724C8" w:rsidP="009C4064">
      <w:pPr>
        <w:numPr>
          <w:ilvl w:val="0"/>
          <w:numId w:val="1"/>
        </w:numPr>
        <w:rPr>
          <w:rFonts w:ascii="Arial" w:hAnsi="Arial" w:cs="Arial"/>
        </w:rPr>
      </w:pPr>
      <w:r w:rsidRPr="007B0BBB">
        <w:rPr>
          <w:rFonts w:ascii="Arial" w:hAnsi="Arial" w:cs="Arial"/>
          <w:iCs/>
        </w:rPr>
        <w:t>We will use the phone numbers listed on your hospital file, which would have been confirmed during your visit to KHSC. We will contact you twice onl</w:t>
      </w:r>
      <w:r w:rsidR="00263097" w:rsidRPr="007B0BBB">
        <w:rPr>
          <w:rFonts w:ascii="Arial" w:hAnsi="Arial" w:cs="Arial"/>
          <w:iCs/>
        </w:rPr>
        <w:t>y, and if we do not hear back f</w:t>
      </w:r>
      <w:r w:rsidRPr="007B0BBB">
        <w:rPr>
          <w:rFonts w:ascii="Arial" w:hAnsi="Arial" w:cs="Arial"/>
          <w:iCs/>
        </w:rPr>
        <w:t>r</w:t>
      </w:r>
      <w:r w:rsidR="00263097" w:rsidRPr="007B0BBB">
        <w:rPr>
          <w:rFonts w:ascii="Arial" w:hAnsi="Arial" w:cs="Arial"/>
          <w:iCs/>
        </w:rPr>
        <w:t>o</w:t>
      </w:r>
      <w:r w:rsidRPr="007B0BBB">
        <w:rPr>
          <w:rFonts w:ascii="Arial" w:hAnsi="Arial" w:cs="Arial"/>
          <w:iCs/>
        </w:rPr>
        <w:t>m you, your file will be closed</w:t>
      </w:r>
      <w:r w:rsidR="00263097" w:rsidRPr="007B0BBB">
        <w:rPr>
          <w:rFonts w:ascii="Arial" w:hAnsi="Arial" w:cs="Arial"/>
          <w:iCs/>
        </w:rPr>
        <w:t xml:space="preserve">. After a </w:t>
      </w:r>
      <w:r w:rsidRPr="007B0BBB">
        <w:rPr>
          <w:rFonts w:ascii="Arial" w:hAnsi="Arial" w:cs="Arial"/>
          <w:iCs/>
        </w:rPr>
        <w:t xml:space="preserve">file is closed, a re-referral will be necessary. Please check your voicemails. </w:t>
      </w:r>
    </w:p>
    <w:p w14:paraId="45D67829" w14:textId="77777777" w:rsidR="000724C8" w:rsidRPr="007B0BBB" w:rsidRDefault="000724C8" w:rsidP="000724C8">
      <w:pPr>
        <w:ind w:left="720"/>
        <w:rPr>
          <w:rFonts w:ascii="Arial" w:hAnsi="Arial" w:cs="Arial"/>
        </w:rPr>
      </w:pPr>
    </w:p>
    <w:p w14:paraId="50C11F20" w14:textId="758FC2D9" w:rsidR="00C707B2" w:rsidRPr="007B0BBB" w:rsidRDefault="00C707B2" w:rsidP="00592BEB">
      <w:pPr>
        <w:numPr>
          <w:ilvl w:val="0"/>
          <w:numId w:val="1"/>
        </w:numPr>
        <w:ind w:right="-90"/>
        <w:rPr>
          <w:rFonts w:ascii="Arial" w:hAnsi="Arial" w:cs="Arial"/>
        </w:rPr>
      </w:pPr>
      <w:r w:rsidRPr="007B0BBB">
        <w:rPr>
          <w:rFonts w:ascii="Arial" w:hAnsi="Arial" w:cs="Arial"/>
        </w:rPr>
        <w:t xml:space="preserve">We receive a high volume of </w:t>
      </w:r>
      <w:r w:rsidR="00263097" w:rsidRPr="007B0BBB">
        <w:rPr>
          <w:rFonts w:ascii="Arial" w:hAnsi="Arial" w:cs="Arial"/>
        </w:rPr>
        <w:t>referrals for our EmPATH Clinic</w:t>
      </w:r>
      <w:r w:rsidRPr="007B0BBB">
        <w:rPr>
          <w:rFonts w:ascii="Arial" w:hAnsi="Arial" w:cs="Arial"/>
        </w:rPr>
        <w:t xml:space="preserve"> therefore</w:t>
      </w:r>
      <w:r w:rsidR="00263097" w:rsidRPr="007B0BBB">
        <w:rPr>
          <w:rFonts w:ascii="Arial" w:hAnsi="Arial" w:cs="Arial"/>
        </w:rPr>
        <w:t>,</w:t>
      </w:r>
      <w:r w:rsidRPr="007B0BBB">
        <w:rPr>
          <w:rFonts w:ascii="Arial" w:hAnsi="Arial" w:cs="Arial"/>
        </w:rPr>
        <w:t xml:space="preserve"> we must be very diligent in assessing urgency.  </w:t>
      </w:r>
      <w:r w:rsidR="0007135A" w:rsidRPr="007B0BBB">
        <w:rPr>
          <w:rFonts w:ascii="Arial" w:hAnsi="Arial" w:cs="Arial"/>
          <w:iCs/>
        </w:rPr>
        <w:t xml:space="preserve">Once we have triaged your referral and completed the telephone nursing intake, </w:t>
      </w:r>
      <w:r w:rsidRPr="007B0BBB">
        <w:rPr>
          <w:rFonts w:ascii="Arial" w:hAnsi="Arial" w:cs="Arial"/>
          <w:iCs/>
        </w:rPr>
        <w:t>you will either be given an appointment</w:t>
      </w:r>
      <w:r w:rsidR="0007135A" w:rsidRPr="007B0BBB">
        <w:rPr>
          <w:rFonts w:ascii="Arial" w:hAnsi="Arial" w:cs="Arial"/>
          <w:iCs/>
        </w:rPr>
        <w:t xml:space="preserve">, </w:t>
      </w:r>
      <w:r w:rsidR="00263097" w:rsidRPr="007B0BBB">
        <w:rPr>
          <w:rFonts w:ascii="Arial" w:hAnsi="Arial" w:cs="Arial"/>
          <w:iCs/>
        </w:rPr>
        <w:t xml:space="preserve">placed </w:t>
      </w:r>
      <w:r w:rsidRPr="007B0BBB">
        <w:rPr>
          <w:rFonts w:ascii="Arial" w:hAnsi="Arial" w:cs="Arial"/>
          <w:iCs/>
        </w:rPr>
        <w:t>on a waitlist for an appointment down the road</w:t>
      </w:r>
      <w:r w:rsidR="0007135A" w:rsidRPr="007B0BBB">
        <w:rPr>
          <w:rFonts w:ascii="Arial" w:hAnsi="Arial" w:cs="Arial"/>
          <w:iCs/>
        </w:rPr>
        <w:t>, or we may redirect your referral to a more appropriate service</w:t>
      </w:r>
      <w:r w:rsidRPr="007B0BBB">
        <w:rPr>
          <w:rFonts w:ascii="Arial" w:hAnsi="Arial" w:cs="Arial"/>
          <w:iCs/>
        </w:rPr>
        <w:t xml:space="preserve">. </w:t>
      </w:r>
      <w:r w:rsidRPr="007B0BBB">
        <w:rPr>
          <w:rFonts w:ascii="Arial" w:hAnsi="Arial" w:cs="Arial"/>
        </w:rPr>
        <w:t xml:space="preserve"> </w:t>
      </w:r>
    </w:p>
    <w:p w14:paraId="62DA5F20" w14:textId="77777777" w:rsidR="00C707B2" w:rsidRPr="007B0BBB" w:rsidRDefault="00C707B2" w:rsidP="00C707B2">
      <w:pPr>
        <w:ind w:left="720"/>
        <w:rPr>
          <w:rFonts w:ascii="Arial" w:hAnsi="Arial" w:cs="Arial"/>
        </w:rPr>
      </w:pPr>
    </w:p>
    <w:p w14:paraId="0C2B390B" w14:textId="5559285C" w:rsidR="009C4064" w:rsidRPr="007B0BBB" w:rsidRDefault="002C44F3" w:rsidP="00592BEB">
      <w:pPr>
        <w:numPr>
          <w:ilvl w:val="0"/>
          <w:numId w:val="1"/>
        </w:numPr>
        <w:ind w:right="-180"/>
        <w:rPr>
          <w:rFonts w:ascii="Arial" w:hAnsi="Arial" w:cs="Arial"/>
        </w:rPr>
      </w:pPr>
      <w:r w:rsidRPr="007B0BBB">
        <w:rPr>
          <w:rFonts w:ascii="Arial" w:hAnsi="Arial" w:cs="Arial"/>
        </w:rPr>
        <w:t xml:space="preserve">The </w:t>
      </w:r>
      <w:r w:rsidR="00C27E4E" w:rsidRPr="007B0BBB">
        <w:rPr>
          <w:rFonts w:ascii="Arial" w:hAnsi="Arial" w:cs="Arial"/>
        </w:rPr>
        <w:t>EmPATH</w:t>
      </w:r>
      <w:r w:rsidR="006345CB" w:rsidRPr="007B0BBB">
        <w:rPr>
          <w:rFonts w:ascii="Arial" w:hAnsi="Arial" w:cs="Arial"/>
        </w:rPr>
        <w:t xml:space="preserve"> Clinic</w:t>
      </w:r>
      <w:r w:rsidR="00D17E7D" w:rsidRPr="007B0BBB">
        <w:rPr>
          <w:rFonts w:ascii="Arial" w:hAnsi="Arial" w:cs="Arial"/>
        </w:rPr>
        <w:t xml:space="preserve"> is an assessment and </w:t>
      </w:r>
      <w:r w:rsidR="00D17E7D" w:rsidRPr="007B0BBB">
        <w:rPr>
          <w:rFonts w:ascii="Arial" w:hAnsi="Arial" w:cs="Arial"/>
          <w:u w:val="single"/>
        </w:rPr>
        <w:t>brief</w:t>
      </w:r>
      <w:r w:rsidR="00D17E7D" w:rsidRPr="007B0BBB">
        <w:rPr>
          <w:rFonts w:ascii="Arial" w:hAnsi="Arial" w:cs="Arial"/>
        </w:rPr>
        <w:t xml:space="preserve"> intervention </w:t>
      </w:r>
      <w:r w:rsidR="006345CB" w:rsidRPr="007B0BBB">
        <w:rPr>
          <w:rFonts w:ascii="Arial" w:hAnsi="Arial" w:cs="Arial"/>
        </w:rPr>
        <w:t>service</w:t>
      </w:r>
      <w:r w:rsidR="00891AA5" w:rsidRPr="007B0BBB">
        <w:rPr>
          <w:rFonts w:ascii="Arial" w:hAnsi="Arial" w:cs="Arial"/>
        </w:rPr>
        <w:t xml:space="preserve">. </w:t>
      </w:r>
      <w:r w:rsidR="009C4064" w:rsidRPr="007B0BBB">
        <w:rPr>
          <w:rFonts w:ascii="Arial" w:hAnsi="Arial" w:cs="Arial"/>
        </w:rPr>
        <w:t xml:space="preserve">Brief </w:t>
      </w:r>
      <w:r w:rsidR="0007135A" w:rsidRPr="007B0BBB">
        <w:rPr>
          <w:rFonts w:ascii="Arial" w:hAnsi="Arial" w:cs="Arial"/>
        </w:rPr>
        <w:t>follow-up</w:t>
      </w:r>
      <w:r w:rsidR="000724C8" w:rsidRPr="007B0BBB">
        <w:rPr>
          <w:rFonts w:ascii="Arial" w:hAnsi="Arial" w:cs="Arial"/>
        </w:rPr>
        <w:t xml:space="preserve"> may be offered,</w:t>
      </w:r>
      <w:r w:rsidR="009C4064" w:rsidRPr="007B0BBB">
        <w:rPr>
          <w:rFonts w:ascii="Arial" w:hAnsi="Arial" w:cs="Arial"/>
        </w:rPr>
        <w:t xml:space="preserve"> however</w:t>
      </w:r>
      <w:r w:rsidR="00263097" w:rsidRPr="007B0BBB">
        <w:rPr>
          <w:rFonts w:ascii="Arial" w:hAnsi="Arial" w:cs="Arial"/>
        </w:rPr>
        <w:t>,</w:t>
      </w:r>
      <w:r w:rsidR="009C4064" w:rsidRPr="007B0BBB">
        <w:rPr>
          <w:rFonts w:ascii="Arial" w:hAnsi="Arial" w:cs="Arial"/>
        </w:rPr>
        <w:t xml:space="preserve"> there may be no further involvement necessary after the initial assessment. You may be referred to internal services with our multidisciplinary team or to community resources</w:t>
      </w:r>
      <w:r w:rsidR="00FE25B8" w:rsidRPr="007B0BBB">
        <w:rPr>
          <w:rFonts w:ascii="Arial" w:hAnsi="Arial" w:cs="Arial"/>
        </w:rPr>
        <w:t>,</w:t>
      </w:r>
      <w:r w:rsidR="00891AA5" w:rsidRPr="007B0BBB">
        <w:rPr>
          <w:rFonts w:ascii="Arial" w:hAnsi="Arial" w:cs="Arial"/>
        </w:rPr>
        <w:t xml:space="preserve"> or </w:t>
      </w:r>
      <w:r w:rsidR="00FE25B8" w:rsidRPr="007B0BBB">
        <w:rPr>
          <w:rFonts w:ascii="Arial" w:hAnsi="Arial" w:cs="Arial"/>
        </w:rPr>
        <w:t xml:space="preserve">you may be referred </w:t>
      </w:r>
      <w:r w:rsidR="00891AA5" w:rsidRPr="007B0BBB">
        <w:rPr>
          <w:rFonts w:ascii="Arial" w:hAnsi="Arial" w:cs="Arial"/>
        </w:rPr>
        <w:t>to your family physician</w:t>
      </w:r>
      <w:r w:rsidR="009C4064" w:rsidRPr="007B0BBB">
        <w:rPr>
          <w:rFonts w:ascii="Arial" w:hAnsi="Arial" w:cs="Arial"/>
        </w:rPr>
        <w:t xml:space="preserve"> or a walk-in clinic.</w:t>
      </w:r>
    </w:p>
    <w:p w14:paraId="1A041357" w14:textId="77777777" w:rsidR="0007135A" w:rsidRPr="007B0BBB" w:rsidRDefault="0007135A" w:rsidP="0007135A">
      <w:pPr>
        <w:pStyle w:val="ListParagraph"/>
        <w:rPr>
          <w:rFonts w:ascii="Arial" w:hAnsi="Arial" w:cs="Arial"/>
        </w:rPr>
      </w:pPr>
    </w:p>
    <w:p w14:paraId="315D049C" w14:textId="3DC26412" w:rsidR="0007135A" w:rsidRPr="007B0BBB" w:rsidRDefault="0007135A" w:rsidP="0007135A">
      <w:pPr>
        <w:pStyle w:val="ListParagraph"/>
        <w:numPr>
          <w:ilvl w:val="0"/>
          <w:numId w:val="1"/>
        </w:numPr>
        <w:rPr>
          <w:rFonts w:ascii="Arial" w:hAnsi="Arial" w:cs="Arial"/>
          <w:lang w:val="en-US"/>
        </w:rPr>
      </w:pPr>
      <w:r w:rsidRPr="007B0BBB">
        <w:rPr>
          <w:rFonts w:ascii="Arial" w:hAnsi="Arial" w:cs="Arial"/>
          <w:lang w:val="en-US"/>
        </w:rPr>
        <w:t xml:space="preserve">The Adult Mental Health Program offers psychiatric consultation and limited follow-up where necessary, and it is not within our mandate, or capacity, to follow patients </w:t>
      </w:r>
      <w:r w:rsidRPr="007B0BBB">
        <w:rPr>
          <w:rFonts w:ascii="Arial" w:hAnsi="Arial" w:cs="Arial"/>
        </w:rPr>
        <w:t>for a significant length of time. Our model always anticipates patient care will be resumed by a primary care provider or, in the absence of a family physician, a walk-in clinic or virtual medicine clinic.</w:t>
      </w:r>
      <w:r w:rsidRPr="007B0BBB">
        <w:rPr>
          <w:rFonts w:ascii="Arial" w:hAnsi="Arial" w:cs="Arial"/>
          <w:lang w:val="en-US"/>
        </w:rPr>
        <w:t xml:space="preserve"> </w:t>
      </w:r>
    </w:p>
    <w:p w14:paraId="34A15416" w14:textId="79C60BDF" w:rsidR="000724C8" w:rsidRPr="007B0BBB" w:rsidRDefault="000724C8" w:rsidP="000724C8">
      <w:pPr>
        <w:rPr>
          <w:rFonts w:ascii="Arial" w:hAnsi="Arial" w:cs="Arial"/>
          <w:lang w:val="en-US"/>
        </w:rPr>
      </w:pPr>
    </w:p>
    <w:p w14:paraId="73E1B249" w14:textId="7E40AD98" w:rsidR="0007135A" w:rsidRPr="007B0BBB" w:rsidRDefault="000724C8" w:rsidP="00BA7A7D">
      <w:pPr>
        <w:pStyle w:val="ListParagraph"/>
        <w:numPr>
          <w:ilvl w:val="0"/>
          <w:numId w:val="1"/>
        </w:numPr>
        <w:rPr>
          <w:rFonts w:ascii="Arial" w:hAnsi="Arial" w:cs="Arial"/>
        </w:rPr>
      </w:pPr>
      <w:r w:rsidRPr="007B0BBB">
        <w:rPr>
          <w:rFonts w:ascii="Arial" w:hAnsi="Arial" w:cs="Arial"/>
        </w:rPr>
        <w:t>The Adult Mental Health Program at KHSC is only able to see patients that reside in</w:t>
      </w:r>
      <w:r w:rsidRPr="007B0BBB">
        <w:rPr>
          <w:rFonts w:ascii="Arial" w:hAnsi="Arial" w:cs="Arial"/>
          <w:lang w:val="en-US"/>
        </w:rPr>
        <w:t xml:space="preserve"> Kingston, Frontenac,</w:t>
      </w:r>
      <w:r w:rsidR="00263097" w:rsidRPr="007B0BBB">
        <w:rPr>
          <w:rFonts w:ascii="Arial" w:hAnsi="Arial" w:cs="Arial"/>
          <w:lang w:val="en-US"/>
        </w:rPr>
        <w:t xml:space="preserve"> or</w:t>
      </w:r>
      <w:r w:rsidRPr="007B0BBB">
        <w:rPr>
          <w:rFonts w:ascii="Arial" w:hAnsi="Arial" w:cs="Arial"/>
          <w:lang w:val="en-US"/>
        </w:rPr>
        <w:t xml:space="preserve"> Lennox &amp; Addington</w:t>
      </w:r>
      <w:r w:rsidR="00263097" w:rsidRPr="007B0BBB">
        <w:rPr>
          <w:rFonts w:ascii="Arial" w:hAnsi="Arial" w:cs="Arial"/>
          <w:lang w:val="en-US"/>
        </w:rPr>
        <w:t xml:space="preserve"> areas</w:t>
      </w:r>
      <w:r w:rsidRPr="007B0BBB">
        <w:rPr>
          <w:rFonts w:ascii="Arial" w:hAnsi="Arial" w:cs="Arial"/>
          <w:lang w:val="en-US"/>
        </w:rPr>
        <w:t xml:space="preserve">. Owing to high referral volumes, and limited capacity within our clinic, we are </w:t>
      </w:r>
      <w:r w:rsidR="00F3328F" w:rsidRPr="007B0BBB">
        <w:rPr>
          <w:rFonts w:ascii="Arial" w:hAnsi="Arial" w:cs="Arial"/>
          <w:lang w:val="en-US"/>
        </w:rPr>
        <w:t xml:space="preserve">currently </w:t>
      </w:r>
      <w:r w:rsidRPr="007B0BBB">
        <w:rPr>
          <w:rFonts w:ascii="Arial" w:hAnsi="Arial" w:cs="Arial"/>
          <w:lang w:val="en-US"/>
        </w:rPr>
        <w:t xml:space="preserve">unable to make exceptions to our catchment policy. If you reside outside </w:t>
      </w:r>
      <w:r w:rsidR="00263097" w:rsidRPr="007B0BBB">
        <w:rPr>
          <w:rFonts w:ascii="Arial" w:hAnsi="Arial" w:cs="Arial"/>
          <w:lang w:val="en-US"/>
        </w:rPr>
        <w:t xml:space="preserve">of the </w:t>
      </w:r>
      <w:r w:rsidRPr="007B0BBB">
        <w:rPr>
          <w:rFonts w:ascii="Arial" w:hAnsi="Arial" w:cs="Arial"/>
          <w:lang w:val="en-US"/>
        </w:rPr>
        <w:t>KFLA</w:t>
      </w:r>
      <w:r w:rsidR="00263097" w:rsidRPr="007B0BBB">
        <w:rPr>
          <w:rFonts w:ascii="Arial" w:hAnsi="Arial" w:cs="Arial"/>
          <w:lang w:val="en-US"/>
        </w:rPr>
        <w:t xml:space="preserve"> region</w:t>
      </w:r>
      <w:r w:rsidRPr="007B0BBB">
        <w:rPr>
          <w:rFonts w:ascii="Arial" w:hAnsi="Arial" w:cs="Arial"/>
          <w:lang w:val="en-US"/>
        </w:rPr>
        <w:t>, your referral will be redirected to the local mental health service in your area of residency, either by our office or by your family doctor. You will be notified of this redirection.</w:t>
      </w:r>
    </w:p>
    <w:p w14:paraId="42F514E6" w14:textId="76CA4973" w:rsidR="002B7389" w:rsidRDefault="002B7389" w:rsidP="00317B32">
      <w:pPr>
        <w:pStyle w:val="ListParagraph"/>
        <w:jc w:val="center"/>
      </w:pPr>
    </w:p>
    <w:p w14:paraId="4970A927" w14:textId="0216180F" w:rsidR="007B0BBB" w:rsidRPr="007B0BBB" w:rsidRDefault="007B0BBB" w:rsidP="007B0BBB"/>
    <w:p w14:paraId="5E195EFA" w14:textId="0E5D97DB" w:rsidR="007B0BBB" w:rsidRPr="007B0BBB" w:rsidRDefault="007B0BBB" w:rsidP="007B0BBB"/>
    <w:p w14:paraId="379769C7" w14:textId="46C1BA21" w:rsidR="007B0BBB" w:rsidRPr="007B0BBB" w:rsidRDefault="007B0BBB" w:rsidP="007B0BBB"/>
    <w:p w14:paraId="25DAB304" w14:textId="52127340" w:rsidR="007B0BBB" w:rsidRDefault="007B0BBB" w:rsidP="007B0BBB"/>
    <w:p w14:paraId="28DC2D14" w14:textId="2A743D54" w:rsidR="007B0BBB" w:rsidRPr="007B0BBB" w:rsidRDefault="007B0BBB" w:rsidP="007B0BBB">
      <w:pPr>
        <w:jc w:val="right"/>
        <w:rPr>
          <w:sz w:val="20"/>
          <w:szCs w:val="20"/>
        </w:rPr>
      </w:pPr>
    </w:p>
    <w:sectPr w:rsidR="007B0BBB" w:rsidRPr="007B0BBB" w:rsidSect="00317B32">
      <w:footerReference w:type="default" r:id="rId12"/>
      <w:pgSz w:w="12240" w:h="15840"/>
      <w:pgMar w:top="426" w:right="1440" w:bottom="42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7C5C3" w14:textId="77777777" w:rsidR="00765900" w:rsidRDefault="00765900" w:rsidP="00317B32">
      <w:r>
        <w:separator/>
      </w:r>
    </w:p>
  </w:endnote>
  <w:endnote w:type="continuationSeparator" w:id="0">
    <w:p w14:paraId="1414A27F" w14:textId="77777777" w:rsidR="00765900" w:rsidRDefault="00765900" w:rsidP="00317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00BB" w14:textId="3C6D0B8D" w:rsidR="007B0BBB" w:rsidRPr="007B0BBB" w:rsidRDefault="007B0BBB" w:rsidP="007B0BBB">
    <w:pPr>
      <w:pStyle w:val="Footer"/>
      <w:jc w:val="right"/>
    </w:pPr>
    <w:r>
      <w:rPr>
        <w:b/>
        <w:sz w:val="20"/>
        <w:szCs w:val="20"/>
      </w:rPr>
      <w:t>Updated</w:t>
    </w:r>
    <w:r w:rsidRPr="002B7389">
      <w:rPr>
        <w:b/>
        <w:sz w:val="20"/>
        <w:szCs w:val="20"/>
      </w:rPr>
      <w:t>:</w:t>
    </w:r>
    <w:r w:rsidRPr="002B7389">
      <w:rPr>
        <w:sz w:val="20"/>
        <w:szCs w:val="20"/>
      </w:rPr>
      <w:t xml:space="preserve"> </w:t>
    </w:r>
    <w:r>
      <w:rPr>
        <w:sz w:val="20"/>
        <w:szCs w:val="20"/>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0351" w14:textId="77777777" w:rsidR="00765900" w:rsidRDefault="00765900" w:rsidP="00317B32">
      <w:r>
        <w:separator/>
      </w:r>
    </w:p>
  </w:footnote>
  <w:footnote w:type="continuationSeparator" w:id="0">
    <w:p w14:paraId="363817B5" w14:textId="77777777" w:rsidR="00765900" w:rsidRDefault="00765900" w:rsidP="00317B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650BC"/>
    <w:multiLevelType w:val="hybridMultilevel"/>
    <w:tmpl w:val="D3C603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1D4"/>
    <w:rsid w:val="00046512"/>
    <w:rsid w:val="0007135A"/>
    <w:rsid w:val="000724C8"/>
    <w:rsid w:val="00080423"/>
    <w:rsid w:val="00080F65"/>
    <w:rsid w:val="00083D9B"/>
    <w:rsid w:val="000C01A7"/>
    <w:rsid w:val="000E1C3D"/>
    <w:rsid w:val="00123149"/>
    <w:rsid w:val="00124C89"/>
    <w:rsid w:val="001337E7"/>
    <w:rsid w:val="00181350"/>
    <w:rsid w:val="001F09F7"/>
    <w:rsid w:val="002278A6"/>
    <w:rsid w:val="00263097"/>
    <w:rsid w:val="00290554"/>
    <w:rsid w:val="002B7389"/>
    <w:rsid w:val="002C07A6"/>
    <w:rsid w:val="002C44F3"/>
    <w:rsid w:val="00317B32"/>
    <w:rsid w:val="00321421"/>
    <w:rsid w:val="003251D4"/>
    <w:rsid w:val="00342234"/>
    <w:rsid w:val="0034724F"/>
    <w:rsid w:val="00386867"/>
    <w:rsid w:val="003C2CC9"/>
    <w:rsid w:val="003C73FE"/>
    <w:rsid w:val="004021A5"/>
    <w:rsid w:val="004155C4"/>
    <w:rsid w:val="00427F2B"/>
    <w:rsid w:val="00443516"/>
    <w:rsid w:val="004661E0"/>
    <w:rsid w:val="0048255D"/>
    <w:rsid w:val="004E695F"/>
    <w:rsid w:val="00530E9B"/>
    <w:rsid w:val="00592BEB"/>
    <w:rsid w:val="005D1F04"/>
    <w:rsid w:val="006345CB"/>
    <w:rsid w:val="006530C5"/>
    <w:rsid w:val="00674C4F"/>
    <w:rsid w:val="006F12E5"/>
    <w:rsid w:val="00707C70"/>
    <w:rsid w:val="00765900"/>
    <w:rsid w:val="007A2C6A"/>
    <w:rsid w:val="007B0BBB"/>
    <w:rsid w:val="007B7065"/>
    <w:rsid w:val="007E6A46"/>
    <w:rsid w:val="008057CB"/>
    <w:rsid w:val="0080745F"/>
    <w:rsid w:val="00841F8B"/>
    <w:rsid w:val="00891AA5"/>
    <w:rsid w:val="008A6523"/>
    <w:rsid w:val="00910B2F"/>
    <w:rsid w:val="00984A69"/>
    <w:rsid w:val="009A3B9A"/>
    <w:rsid w:val="009A573B"/>
    <w:rsid w:val="009A6E04"/>
    <w:rsid w:val="009C4064"/>
    <w:rsid w:val="009D3552"/>
    <w:rsid w:val="00A32CAD"/>
    <w:rsid w:val="00AE6BCC"/>
    <w:rsid w:val="00B107BC"/>
    <w:rsid w:val="00B40AAD"/>
    <w:rsid w:val="00B4574F"/>
    <w:rsid w:val="00B91477"/>
    <w:rsid w:val="00BC5CDE"/>
    <w:rsid w:val="00BD0AEE"/>
    <w:rsid w:val="00BF1BA5"/>
    <w:rsid w:val="00C11D10"/>
    <w:rsid w:val="00C27E4E"/>
    <w:rsid w:val="00C300A1"/>
    <w:rsid w:val="00C4436F"/>
    <w:rsid w:val="00C707B2"/>
    <w:rsid w:val="00C9559E"/>
    <w:rsid w:val="00D17822"/>
    <w:rsid w:val="00D17E7D"/>
    <w:rsid w:val="00D6215D"/>
    <w:rsid w:val="00DC6A4A"/>
    <w:rsid w:val="00DF1795"/>
    <w:rsid w:val="00DF3A42"/>
    <w:rsid w:val="00E06AF0"/>
    <w:rsid w:val="00E7507C"/>
    <w:rsid w:val="00EA303D"/>
    <w:rsid w:val="00EB469C"/>
    <w:rsid w:val="00EE409A"/>
    <w:rsid w:val="00F25435"/>
    <w:rsid w:val="00F3328F"/>
    <w:rsid w:val="00F642DD"/>
    <w:rsid w:val="00FA2FFC"/>
    <w:rsid w:val="00FD0665"/>
    <w:rsid w:val="00FE25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7CAFC"/>
  <w15:docId w15:val="{38E2BC3F-563E-407A-A60F-EFC4F5DCF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1D4"/>
    <w:pPr>
      <w:ind w:left="720"/>
    </w:pPr>
  </w:style>
  <w:style w:type="paragraph" w:styleId="Header">
    <w:name w:val="header"/>
    <w:basedOn w:val="Normal"/>
    <w:link w:val="HeaderChar"/>
    <w:uiPriority w:val="99"/>
    <w:unhideWhenUsed/>
    <w:rsid w:val="00317B32"/>
    <w:pPr>
      <w:tabs>
        <w:tab w:val="center" w:pos="4680"/>
        <w:tab w:val="right" w:pos="9360"/>
      </w:tabs>
    </w:pPr>
  </w:style>
  <w:style w:type="character" w:customStyle="1" w:styleId="HeaderChar">
    <w:name w:val="Header Char"/>
    <w:link w:val="Header"/>
    <w:uiPriority w:val="99"/>
    <w:rsid w:val="00317B32"/>
    <w:rPr>
      <w:sz w:val="22"/>
      <w:szCs w:val="22"/>
      <w:lang w:eastAsia="en-US"/>
    </w:rPr>
  </w:style>
  <w:style w:type="paragraph" w:styleId="Footer">
    <w:name w:val="footer"/>
    <w:basedOn w:val="Normal"/>
    <w:link w:val="FooterChar"/>
    <w:uiPriority w:val="99"/>
    <w:unhideWhenUsed/>
    <w:rsid w:val="00317B32"/>
    <w:pPr>
      <w:tabs>
        <w:tab w:val="center" w:pos="4680"/>
        <w:tab w:val="right" w:pos="9360"/>
      </w:tabs>
    </w:pPr>
  </w:style>
  <w:style w:type="character" w:customStyle="1" w:styleId="FooterChar">
    <w:name w:val="Footer Char"/>
    <w:link w:val="Footer"/>
    <w:uiPriority w:val="99"/>
    <w:rsid w:val="00317B32"/>
    <w:rPr>
      <w:sz w:val="22"/>
      <w:szCs w:val="22"/>
      <w:lang w:eastAsia="en-US"/>
    </w:rPr>
  </w:style>
  <w:style w:type="paragraph" w:styleId="BalloonText">
    <w:name w:val="Balloon Text"/>
    <w:basedOn w:val="Normal"/>
    <w:link w:val="BalloonTextChar"/>
    <w:uiPriority w:val="99"/>
    <w:semiHidden/>
    <w:unhideWhenUsed/>
    <w:rsid w:val="00317B32"/>
    <w:rPr>
      <w:rFonts w:ascii="Tahoma" w:hAnsi="Tahoma" w:cs="Tahoma"/>
      <w:sz w:val="16"/>
      <w:szCs w:val="16"/>
    </w:rPr>
  </w:style>
  <w:style w:type="character" w:customStyle="1" w:styleId="BalloonTextChar">
    <w:name w:val="Balloon Text Char"/>
    <w:link w:val="BalloonText"/>
    <w:uiPriority w:val="99"/>
    <w:semiHidden/>
    <w:rsid w:val="00317B32"/>
    <w:rPr>
      <w:rFonts w:ascii="Tahoma" w:hAnsi="Tahoma" w:cs="Tahoma"/>
      <w:sz w:val="16"/>
      <w:szCs w:val="16"/>
      <w:lang w:eastAsia="en-US"/>
    </w:rPr>
  </w:style>
  <w:style w:type="character" w:styleId="CommentReference">
    <w:name w:val="annotation reference"/>
    <w:basedOn w:val="DefaultParagraphFont"/>
    <w:uiPriority w:val="99"/>
    <w:semiHidden/>
    <w:unhideWhenUsed/>
    <w:rsid w:val="006345CB"/>
    <w:rPr>
      <w:sz w:val="16"/>
      <w:szCs w:val="16"/>
    </w:rPr>
  </w:style>
  <w:style w:type="paragraph" w:styleId="CommentText">
    <w:name w:val="annotation text"/>
    <w:basedOn w:val="Normal"/>
    <w:link w:val="CommentTextChar"/>
    <w:uiPriority w:val="99"/>
    <w:semiHidden/>
    <w:unhideWhenUsed/>
    <w:rsid w:val="006345CB"/>
    <w:rPr>
      <w:sz w:val="20"/>
      <w:szCs w:val="20"/>
    </w:rPr>
  </w:style>
  <w:style w:type="character" w:customStyle="1" w:styleId="CommentTextChar">
    <w:name w:val="Comment Text Char"/>
    <w:basedOn w:val="DefaultParagraphFont"/>
    <w:link w:val="CommentText"/>
    <w:uiPriority w:val="99"/>
    <w:semiHidden/>
    <w:rsid w:val="006345CB"/>
    <w:rPr>
      <w:lang w:eastAsia="en-US"/>
    </w:rPr>
  </w:style>
  <w:style w:type="paragraph" w:styleId="CommentSubject">
    <w:name w:val="annotation subject"/>
    <w:basedOn w:val="CommentText"/>
    <w:next w:val="CommentText"/>
    <w:link w:val="CommentSubjectChar"/>
    <w:uiPriority w:val="99"/>
    <w:semiHidden/>
    <w:unhideWhenUsed/>
    <w:rsid w:val="006345CB"/>
    <w:rPr>
      <w:b/>
      <w:bCs/>
    </w:rPr>
  </w:style>
  <w:style w:type="character" w:customStyle="1" w:styleId="CommentSubjectChar">
    <w:name w:val="Comment Subject Char"/>
    <w:basedOn w:val="CommentTextChar"/>
    <w:link w:val="CommentSubject"/>
    <w:uiPriority w:val="99"/>
    <w:semiHidden/>
    <w:rsid w:val="006345CB"/>
    <w:rPr>
      <w:b/>
      <w:bCs/>
      <w:lang w:eastAsia="en-US"/>
    </w:rPr>
  </w:style>
  <w:style w:type="character" w:customStyle="1" w:styleId="contentpasted1">
    <w:name w:val="contentpasted1"/>
    <w:basedOn w:val="DefaultParagraphFont"/>
    <w:rsid w:val="00415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9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20471C518A04D8CF274F9DA41AADB" ma:contentTypeVersion="9" ma:contentTypeDescription="Create a new document." ma:contentTypeScope="" ma:versionID="0b2e6dde4417756e816244286e98c949">
  <xsd:schema xmlns:xsd="http://www.w3.org/2001/XMLSchema" xmlns:xs="http://www.w3.org/2001/XMLSchema" xmlns:p="http://schemas.microsoft.com/office/2006/metadata/properties" xmlns:ns3="63c8cb2f-b311-4032-93f1-62a82d08fb41" targetNamespace="http://schemas.microsoft.com/office/2006/metadata/properties" ma:root="true" ma:fieldsID="a92371afa97ebf264b8959e448850e79" ns3:_="">
    <xsd:import namespace="63c8cb2f-b311-4032-93f1-62a82d08fb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8cb2f-b311-4032-93f1-62a82d08f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3D39-61E9-4C30-850A-358E30F82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8cb2f-b311-4032-93f1-62a82d08f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F0653-EC2F-4461-866E-DA5C3BBC4266}">
  <ds:schemaRefs>
    <ds:schemaRef ds:uri="http://schemas.microsoft.com/sharepoint/v3/contenttype/forms"/>
  </ds:schemaRefs>
</ds:datastoreItem>
</file>

<file path=customXml/itemProps3.xml><?xml version="1.0" encoding="utf-8"?>
<ds:datastoreItem xmlns:ds="http://schemas.openxmlformats.org/officeDocument/2006/customXml" ds:itemID="{50099ADC-49EC-435F-9044-5638179E1B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68A5FB-9129-40BC-8CBE-E7BA7F7FC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368</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Hotel Dieu Hospital</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Axas, Nicholas</dc:creator>
  <cp:lastModifiedBy>Lee, Julia</cp:lastModifiedBy>
  <cp:revision>3</cp:revision>
  <cp:lastPrinted>2014-08-26T14:36:00Z</cp:lastPrinted>
  <dcterms:created xsi:type="dcterms:W3CDTF">2024-01-26T14:09:00Z</dcterms:created>
  <dcterms:modified xsi:type="dcterms:W3CDTF">2024-01-26T14:10:00Z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0x010100CE120471C518A04D8CF274F9DA41AADB</vt:lpwstr>
  </property>
</Properties>
</file>